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3962.0" w:type="dxa"/>
        <w:jc w:val="center"/>
        <w:tblLayout w:type="fixed"/>
        <w:tblLook w:val="0400"/>
      </w:tblPr>
      <w:tblGrid>
        <w:gridCol w:w="1425"/>
        <w:gridCol w:w="855"/>
        <w:gridCol w:w="2220"/>
        <w:gridCol w:w="2520"/>
        <w:gridCol w:w="1620"/>
        <w:gridCol w:w="5322"/>
        <w:tblGridChange w:id="0">
          <w:tblGrid>
            <w:gridCol w:w="1425"/>
            <w:gridCol w:w="855"/>
            <w:gridCol w:w="2220"/>
            <w:gridCol w:w="2520"/>
            <w:gridCol w:w="1620"/>
            <w:gridCol w:w="5322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gridSpan w:val="6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6d9eeb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spacing w:line="240" w:lineRule="auto"/>
              <w:ind w:left="720" w:firstLine="0"/>
              <w:jc w:val="center"/>
              <w:rPr>
                <w:b w:val="1"/>
                <w:sz w:val="30"/>
                <w:szCs w:val="30"/>
              </w:rPr>
            </w:pP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DISEÑO DE SITUACIONES DE APRENDIZAJE EN ANDALUCÍA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6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6d9eeb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spacing w:line="240" w:lineRule="auto"/>
              <w:ind w:left="720" w:firstLine="0"/>
              <w:jc w:val="center"/>
              <w:rPr>
                <w:b w:val="1"/>
                <w:sz w:val="34"/>
                <w:szCs w:val="34"/>
              </w:rPr>
            </w:pP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CONCRECIÓN CURRICULAR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jc w:val="center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ÁREA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COMPETENCIA ESPECÍFICA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6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4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CRITERIOS DE EVALUACIÓN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SABERES BÁSICOS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4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sz w:val="6"/>
                <w:szCs w:val="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spacing w:line="240" w:lineRule="auto"/>
              <w:jc w:val="left"/>
              <w:rPr>
                <w:rFonts w:ascii="Source Sans Pro" w:cs="Source Sans Pro" w:eastAsia="Source Sans Pro" w:hAnsi="Source Sans Pr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4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sz w:val="6"/>
                <w:szCs w:val="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spacing w:line="240" w:lineRule="auto"/>
              <w:jc w:val="left"/>
              <w:rPr>
                <w:rFonts w:ascii="Source Sans Pro" w:cs="Source Sans Pro" w:eastAsia="Source Sans Pro" w:hAnsi="Source Sans Pr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6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ORIENTACIONES PARA LA COMPETENCIA ESPECÍFICA</w:t>
            </w:r>
          </w:p>
          <w:p w:rsidR="00000000" w:rsidDel="00000000" w:rsidP="00000000" w:rsidRDefault="00000000" w:rsidRPr="00000000" w14:paraId="0000002D">
            <w:pP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16"/>
                <w:szCs w:val="16"/>
                <w:rtl w:val="0"/>
              </w:rPr>
              <w:t xml:space="preserve">De ella extraeré pautas para mi situación de aprendizaje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6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spacing w:line="240" w:lineRule="auto"/>
              <w:jc w:val="both"/>
              <w:rPr>
                <w:rFonts w:ascii="Source Sans Pro" w:cs="Source Sans Pro" w:eastAsia="Source Sans Pro" w:hAnsi="Source Sans Pr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6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CONEXIÓN CON EL PERFIL COMPETENCIAL AL FINALIZAR CADA CICLO / PERFIL DE SALIDA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6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bff9b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rPr>
                <w:rFonts w:ascii="Source Sans Pro" w:cs="Source Sans Pro" w:eastAsia="Source Sans Pro" w:hAnsi="Source Sans Pr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ource Sans Pro" w:cs="Source Sans Pro" w:eastAsia="Source Sans Pro" w:hAnsi="Source Sans Pr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bff9b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>
                <w:rFonts w:ascii="Source Sans Pro" w:cs="Source Sans Pro" w:eastAsia="Source Sans Pro" w:hAnsi="Source Sans Pr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ource Sans Pro" w:cs="Source Sans Pro" w:eastAsia="Source Sans Pro" w:hAnsi="Source Sans Pr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bff9b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rFonts w:ascii="Source Sans Pro" w:cs="Source Sans Pro" w:eastAsia="Source Sans Pro" w:hAnsi="Source Sans Pr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ource Sans Pro" w:cs="Source Sans Pro" w:eastAsia="Source Sans Pro" w:hAnsi="Source Sans Pr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bff9b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rPr>
                <w:rFonts w:ascii="Source Sans Pro" w:cs="Source Sans Pro" w:eastAsia="Source Sans Pro" w:hAnsi="Source Sans Pr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ource Sans Pro" w:cs="Source Sans Pro" w:eastAsia="Source Sans Pro" w:hAnsi="Source Sans Pr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bff9b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>
                <w:rFonts w:ascii="Source Sans Pro" w:cs="Source Sans Pro" w:eastAsia="Source Sans Pro" w:hAnsi="Source Sans Pr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ource Sans Pro" w:cs="Source Sans Pro" w:eastAsia="Source Sans Pro" w:hAnsi="Source Sans Pr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bff9b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>
                <w:rFonts w:ascii="Source Sans Pro" w:cs="Source Sans Pro" w:eastAsia="Source Sans Pro" w:hAnsi="Source Sans Pr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ource Sans Pro" w:cs="Source Sans Pro" w:eastAsia="Source Sans Pro" w:hAnsi="Source Sans Pr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bff9b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rFonts w:ascii="Source Sans Pro" w:cs="Source Sans Pro" w:eastAsia="Source Sans Pro" w:hAnsi="Source Sans Pr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Source Sans Pro" w:cs="Source Sans Pro" w:eastAsia="Source Sans Pro" w:hAnsi="Source Sans Pr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3300.0" w:type="dxa"/>
        <w:jc w:val="left"/>
        <w:tblInd w:w="108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1900"/>
        <w:gridCol w:w="1900"/>
        <w:gridCol w:w="1900"/>
        <w:gridCol w:w="7600"/>
        <w:tblGridChange w:id="0">
          <w:tblGrid>
            <w:gridCol w:w="1900"/>
            <w:gridCol w:w="1900"/>
            <w:gridCol w:w="1900"/>
            <w:gridCol w:w="7600"/>
          </w:tblGrid>
        </w:tblGridChange>
      </w:tblGrid>
      <w:tr>
        <w:trPr>
          <w:cantSplit w:val="0"/>
          <w:trHeight w:val="400" w:hRule="atLeast"/>
          <w:tblHeader w:val="0"/>
        </w:trPr>
        <w:tc>
          <w:tcPr>
            <w:gridSpan w:val="4"/>
            <w:tcBorders>
              <w:top w:color="0056d6" w:space="0" w:sz="8" w:val="single"/>
              <w:left w:color="0056d6" w:space="0" w:sz="8" w:val="single"/>
              <w:bottom w:color="0056d6" w:space="0" w:sz="8" w:val="single"/>
              <w:right w:color="0056d6" w:space="0" w:sz="8" w:val="single"/>
            </w:tcBorders>
            <w:shd w:fill="6fa8dc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ANÁLISIS DE LA COMPETENCIA</w:t>
            </w:r>
          </w:p>
        </w:tc>
      </w:tr>
      <w:tr>
        <w:trPr>
          <w:cantSplit w:val="0"/>
          <w:trHeight w:val="310" w:hRule="atLeast"/>
          <w:tblHeader w:val="0"/>
        </w:trPr>
        <w:tc>
          <w:tcPr>
            <w:tcBorders>
              <w:top w:color="0056d6" w:space="0" w:sz="8" w:val="single"/>
              <w:left w:color="0056d6" w:space="0" w:sz="8" w:val="single"/>
              <w:bottom w:color="0056d6" w:space="0" w:sz="8" w:val="single"/>
              <w:right w:color="0056d6" w:space="0" w:sz="8" w:val="single"/>
            </w:tcBorders>
            <w:shd w:fill="cfe2f3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jc w:val="center"/>
              <w:rPr/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ÁREA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56d6" w:space="0" w:sz="8" w:val="single"/>
              <w:left w:color="0056d6" w:space="0" w:sz="8" w:val="single"/>
              <w:bottom w:color="0056d6" w:space="0" w:sz="8" w:val="single"/>
              <w:right w:color="0056d6" w:space="0" w:sz="8" w:val="single"/>
            </w:tcBorders>
            <w:shd w:fill="ffffff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56d6" w:space="0" w:sz="8" w:val="single"/>
              <w:left w:color="0056d6" w:space="0" w:sz="8" w:val="single"/>
              <w:bottom w:color="0056d6" w:space="0" w:sz="8" w:val="single"/>
              <w:right w:color="0056d6" w:space="0" w:sz="8" w:val="single"/>
            </w:tcBorders>
            <w:shd w:fill="cfe2f3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COMPETENCIA ESPECÍFICA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10" w:hRule="atLeast"/>
          <w:tblHeader w:val="0"/>
        </w:trPr>
        <w:tc>
          <w:tcPr>
            <w:gridSpan w:val="4"/>
            <w:tcBorders>
              <w:top w:color="0056d6" w:space="0" w:sz="8" w:val="single"/>
              <w:left w:color="0056d6" w:space="0" w:sz="8" w:val="single"/>
              <w:bottom w:color="0056d6" w:space="0" w:sz="8" w:val="single"/>
              <w:right w:color="0056d6" w:space="0" w:sz="8" w:val="single"/>
            </w:tcBorders>
            <w:shd w:fill="ffffff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3" w:hRule="atLeast"/>
          <w:tblHeader w:val="0"/>
        </w:trPr>
        <w:tc>
          <w:tcPr>
            <w:gridSpan w:val="2"/>
            <w:tcBorders>
              <w:top w:color="0056d6" w:space="0" w:sz="8" w:val="single"/>
              <w:left w:color="0056d6" w:space="0" w:sz="8" w:val="single"/>
              <w:bottom w:color="0056d6" w:space="0" w:sz="8" w:val="single"/>
              <w:right w:color="0056d6" w:space="0" w:sz="8" w:val="single"/>
            </w:tcBorders>
            <w:shd w:fill="dddddd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QUÉ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widowControl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Desempeño - infinitivo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56d6" w:space="0" w:sz="8" w:val="single"/>
              <w:left w:color="0056d6" w:space="0" w:sz="8" w:val="single"/>
              <w:bottom w:color="0056d6" w:space="0" w:sz="8" w:val="single"/>
              <w:right w:color="0056d6" w:space="0" w:sz="8" w:val="single"/>
            </w:tcBorders>
            <w:shd w:fill="ffffff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spacing w:line="240" w:lineRule="auto"/>
              <w:rPr>
                <w:rFonts w:ascii="Source Sans Pro" w:cs="Source Sans Pro" w:eastAsia="Source Sans Pro" w:hAnsi="Source Sans Pro"/>
                <w:sz w:val="6"/>
                <w:szCs w:val="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3" w:hRule="atLeast"/>
          <w:tblHeader w:val="0"/>
        </w:trPr>
        <w:tc>
          <w:tcPr>
            <w:gridSpan w:val="2"/>
            <w:tcBorders>
              <w:top w:color="0056d6" w:space="0" w:sz="8" w:val="single"/>
              <w:left w:color="0056d6" w:space="0" w:sz="8" w:val="single"/>
              <w:bottom w:color="0056d6" w:space="0" w:sz="8" w:val="single"/>
              <w:right w:color="0056d6" w:space="0" w:sz="8" w:val="single"/>
            </w:tcBorders>
            <w:shd w:fill="dddddd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CÓMO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widowControl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Procedimiento - gerundio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56d6" w:space="0" w:sz="8" w:val="single"/>
              <w:left w:color="0056d6" w:space="0" w:sz="8" w:val="single"/>
              <w:bottom w:color="0056d6" w:space="0" w:sz="8" w:val="single"/>
              <w:right w:color="0056d6" w:space="0" w:sz="8" w:val="single"/>
            </w:tcBorders>
            <w:shd w:fill="ffffff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spacing w:line="240" w:lineRule="auto"/>
              <w:rPr>
                <w:rFonts w:ascii="Source Sans Pro" w:cs="Source Sans Pro" w:eastAsia="Source Sans Pro" w:hAnsi="Source Sans Pro"/>
                <w:sz w:val="8"/>
                <w:szCs w:val="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3" w:hRule="atLeast"/>
          <w:tblHeader w:val="0"/>
        </w:trPr>
        <w:tc>
          <w:tcPr>
            <w:gridSpan w:val="2"/>
            <w:tcBorders>
              <w:top w:color="0056d6" w:space="0" w:sz="8" w:val="single"/>
              <w:left w:color="0056d6" w:space="0" w:sz="8" w:val="single"/>
              <w:bottom w:color="0056d6" w:space="0" w:sz="8" w:val="single"/>
              <w:right w:color="0056d6" w:space="0" w:sz="8" w:val="single"/>
            </w:tcBorders>
            <w:shd w:fill="dddddd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PARA QUÉ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widowControl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Finalidad. “Para”+ infinitivo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56d6" w:space="0" w:sz="8" w:val="single"/>
              <w:left w:color="0056d6" w:space="0" w:sz="8" w:val="single"/>
              <w:bottom w:color="0056d6" w:space="0" w:sz="8" w:val="single"/>
              <w:right w:color="0056d6" w:space="0" w:sz="8" w:val="single"/>
            </w:tcBorders>
            <w:shd w:fill="ffffff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spacing w:line="240" w:lineRule="auto"/>
              <w:rPr>
                <w:rFonts w:ascii="Source Sans Pro" w:cs="Source Sans Pro" w:eastAsia="Source Sans Pro" w:hAnsi="Source Sans Pro"/>
                <w:sz w:val="6"/>
                <w:szCs w:val="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13300.0" w:type="dxa"/>
        <w:jc w:val="left"/>
        <w:tblInd w:w="108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1900"/>
        <w:gridCol w:w="1900"/>
        <w:gridCol w:w="1900"/>
        <w:gridCol w:w="7600"/>
        <w:tblGridChange w:id="0">
          <w:tblGrid>
            <w:gridCol w:w="1900"/>
            <w:gridCol w:w="1900"/>
            <w:gridCol w:w="1900"/>
            <w:gridCol w:w="7600"/>
          </w:tblGrid>
        </w:tblGridChange>
      </w:tblGrid>
      <w:tr>
        <w:trPr>
          <w:cantSplit w:val="0"/>
          <w:trHeight w:val="400" w:hRule="atLeast"/>
          <w:tblHeader w:val="0"/>
        </w:trPr>
        <w:tc>
          <w:tcPr>
            <w:gridSpan w:val="4"/>
            <w:tcBorders>
              <w:top w:color="0056d6" w:space="0" w:sz="8" w:val="single"/>
              <w:left w:color="0056d6" w:space="0" w:sz="8" w:val="single"/>
              <w:bottom w:color="0056d6" w:space="0" w:sz="8" w:val="single"/>
              <w:right w:color="0056d6" w:space="0" w:sz="8" w:val="single"/>
            </w:tcBorders>
            <w:shd w:fill="6fa8dc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ANÁLISIS DE SUS CRITERIOS DE EVALUACIÓN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4"/>
            <w:tcBorders>
              <w:top w:color="0056d6" w:space="0" w:sz="8" w:val="single"/>
              <w:left w:color="0056d6" w:space="0" w:sz="8" w:val="single"/>
              <w:bottom w:color="0056d6" w:space="0" w:sz="8" w:val="single"/>
              <w:right w:color="0056d6" w:space="0" w:sz="8" w:val="single"/>
            </w:tcBorders>
            <w:shd w:fill="cfe2f3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RITERIO DE EVALUACIÓN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10" w:hRule="atLeast"/>
          <w:tblHeader w:val="0"/>
        </w:trPr>
        <w:tc>
          <w:tcPr>
            <w:gridSpan w:val="4"/>
            <w:tcBorders>
              <w:top w:color="0056d6" w:space="0" w:sz="8" w:val="single"/>
              <w:left w:color="0056d6" w:space="0" w:sz="8" w:val="single"/>
              <w:bottom w:color="0056d6" w:space="0" w:sz="8" w:val="single"/>
              <w:right w:color="0056d6" w:space="0" w:sz="8" w:val="single"/>
            </w:tcBorders>
            <w:shd w:fill="ffffff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gridSpan w:val="2"/>
            <w:tcBorders>
              <w:top w:color="0056d6" w:space="0" w:sz="8" w:val="single"/>
              <w:left w:color="0056d6" w:space="0" w:sz="8" w:val="single"/>
              <w:bottom w:color="0056d6" w:space="0" w:sz="8" w:val="single"/>
              <w:right w:color="0056d6" w:space="0" w:sz="8" w:val="single"/>
            </w:tcBorders>
            <w:shd w:fill="dddddd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widowControl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ACTUACIÓN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widowControl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Infinitivo + objeto de la acción- Conocimiento concreto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56d6" w:space="0" w:sz="8" w:val="single"/>
              <w:left w:color="0056d6" w:space="0" w:sz="8" w:val="single"/>
              <w:bottom w:color="0056d6" w:space="0" w:sz="8" w:val="single"/>
              <w:right w:color="0056d6" w:space="0" w:sz="8" w:val="single"/>
            </w:tcBorders>
            <w:shd w:fill="ffffff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widowControl w:val="0"/>
              <w:spacing w:line="240" w:lineRule="auto"/>
              <w:rPr>
                <w:rFonts w:ascii="Source Sans Pro" w:cs="Source Sans Pro" w:eastAsia="Source Sans Pro" w:hAnsi="Source Sans Pro"/>
                <w:i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gridSpan w:val="2"/>
            <w:tcBorders>
              <w:top w:color="0056d6" w:space="0" w:sz="8" w:val="single"/>
              <w:left w:color="0056d6" w:space="0" w:sz="8" w:val="single"/>
              <w:bottom w:color="0056d6" w:space="0" w:sz="24" w:val="single"/>
              <w:right w:color="0056d6" w:space="0" w:sz="8" w:val="single"/>
            </w:tcBorders>
            <w:shd w:fill="dddddd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widowControl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CONTEXTO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widowControl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Gerundio o adverbios - Modo en que se ha llevado a cabo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56d6" w:space="0" w:sz="8" w:val="single"/>
              <w:left w:color="0056d6" w:space="0" w:sz="8" w:val="single"/>
              <w:bottom w:color="0056d6" w:space="0" w:sz="24" w:val="single"/>
              <w:right w:color="0056d6" w:space="0" w:sz="8" w:val="single"/>
            </w:tcBorders>
            <w:shd w:fill="ffffff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widowControl w:val="0"/>
              <w:spacing w:line="240" w:lineRule="auto"/>
              <w:rPr>
                <w:sz w:val="6"/>
                <w:szCs w:val="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gridSpan w:val="2"/>
            <w:tcBorders>
              <w:top w:color="0056d6" w:space="0" w:sz="24" w:val="single"/>
              <w:left w:color="0056d6" w:space="0" w:sz="8" w:val="single"/>
              <w:bottom w:color="0056d6" w:space="0" w:sz="8" w:val="single"/>
              <w:right w:color="0056d6" w:space="0" w:sz="8" w:val="single"/>
            </w:tcBorders>
            <w:shd w:fill="dddddd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widowControl w:val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widowControl w:val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widowControl w:val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ACCIONES EVALUABLES</w:t>
            </w:r>
          </w:p>
          <w:p w:rsidR="00000000" w:rsidDel="00000000" w:rsidP="00000000" w:rsidRDefault="00000000" w:rsidRPr="00000000" w14:paraId="000000AD">
            <w:pPr>
              <w:widowControl w:val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E">
            <w:pPr>
              <w:widowControl w:val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56d6" w:space="0" w:sz="24" w:val="single"/>
              <w:left w:color="0056d6" w:space="0" w:sz="8" w:val="single"/>
              <w:bottom w:color="0056d6" w:space="0" w:sz="8" w:val="single"/>
              <w:right w:color="0056d6" w:space="0" w:sz="8" w:val="single"/>
            </w:tcBorders>
            <w:shd w:fill="ffffff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ind w:left="0" w:firstLine="0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2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13300.0" w:type="dxa"/>
        <w:jc w:val="left"/>
        <w:tblInd w:w="108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1900"/>
        <w:gridCol w:w="1900"/>
        <w:gridCol w:w="1900"/>
        <w:gridCol w:w="7600"/>
        <w:tblGridChange w:id="0">
          <w:tblGrid>
            <w:gridCol w:w="1900"/>
            <w:gridCol w:w="1900"/>
            <w:gridCol w:w="1900"/>
            <w:gridCol w:w="7600"/>
          </w:tblGrid>
        </w:tblGridChange>
      </w:tblGrid>
      <w:tr>
        <w:trPr>
          <w:cantSplit w:val="0"/>
          <w:trHeight w:val="400" w:hRule="atLeast"/>
          <w:tblHeader w:val="0"/>
        </w:trPr>
        <w:tc>
          <w:tcPr>
            <w:gridSpan w:val="4"/>
            <w:tcBorders>
              <w:top w:color="0056d6" w:space="0" w:sz="8" w:val="single"/>
              <w:left w:color="0056d6" w:space="0" w:sz="8" w:val="single"/>
              <w:bottom w:color="0056d6" w:space="0" w:sz="8" w:val="single"/>
              <w:right w:color="0056d6" w:space="0" w:sz="8" w:val="single"/>
            </w:tcBorders>
            <w:shd w:fill="cfe2f3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CRITERIO DE EVALUACIÓN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10" w:hRule="atLeast"/>
          <w:tblHeader w:val="0"/>
        </w:trPr>
        <w:tc>
          <w:tcPr>
            <w:gridSpan w:val="4"/>
            <w:tcBorders>
              <w:top w:color="0056d6" w:space="0" w:sz="8" w:val="single"/>
              <w:left w:color="0056d6" w:space="0" w:sz="8" w:val="single"/>
              <w:bottom w:color="0056d6" w:space="0" w:sz="8" w:val="single"/>
              <w:right w:color="0056d6" w:space="0" w:sz="8" w:val="single"/>
            </w:tcBorders>
            <w:shd w:fill="ffffff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Source Sans Pro" w:cs="Source Sans Pro" w:eastAsia="Source Sans Pro" w:hAnsi="Source Sans Pro"/>
                <w:i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gridSpan w:val="2"/>
            <w:tcBorders>
              <w:top w:color="0056d6" w:space="0" w:sz="8" w:val="single"/>
              <w:left w:color="0056d6" w:space="0" w:sz="8" w:val="single"/>
              <w:bottom w:color="0056d6" w:space="0" w:sz="8" w:val="single"/>
              <w:right w:color="0056d6" w:space="0" w:sz="8" w:val="single"/>
            </w:tcBorders>
            <w:shd w:fill="dddddd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widowControl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ACTUACIÓN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widowControl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Infinitivo + objeto de la acción- Conocimiento concreto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56d6" w:space="0" w:sz="8" w:val="single"/>
              <w:left w:color="0056d6" w:space="0" w:sz="8" w:val="single"/>
              <w:bottom w:color="0056d6" w:space="0" w:sz="8" w:val="single"/>
              <w:right w:color="0056d6" w:space="0" w:sz="8" w:val="single"/>
            </w:tcBorders>
            <w:shd w:fill="ffffff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widowControl w:val="0"/>
              <w:spacing w:line="240" w:lineRule="auto"/>
              <w:rPr>
                <w:rFonts w:ascii="Source Sans Pro" w:cs="Source Sans Pro" w:eastAsia="Source Sans Pro" w:hAnsi="Source Sans Pro"/>
                <w:i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gridSpan w:val="2"/>
            <w:tcBorders>
              <w:top w:color="0056d6" w:space="0" w:sz="8" w:val="single"/>
              <w:left w:color="0056d6" w:space="0" w:sz="8" w:val="single"/>
              <w:bottom w:color="0056d6" w:space="0" w:sz="24" w:val="single"/>
              <w:right w:color="0056d6" w:space="0" w:sz="8" w:val="single"/>
            </w:tcBorders>
            <w:shd w:fill="dddddd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widowControl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CONTEXTO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widowControl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Gerundio o adverbios - Modo en que se ha llevado a cabo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56d6" w:space="0" w:sz="8" w:val="single"/>
              <w:left w:color="0056d6" w:space="0" w:sz="8" w:val="single"/>
              <w:bottom w:color="0056d6" w:space="0" w:sz="24" w:val="single"/>
              <w:right w:color="0056d6" w:space="0" w:sz="8" w:val="single"/>
            </w:tcBorders>
            <w:shd w:fill="ffffff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spacing w:line="240" w:lineRule="auto"/>
              <w:rPr>
                <w:rFonts w:ascii="Source Sans Pro" w:cs="Source Sans Pro" w:eastAsia="Source Sans Pro" w:hAnsi="Source Sans Pro"/>
                <w:sz w:val="6"/>
                <w:szCs w:val="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gridSpan w:val="2"/>
            <w:tcBorders>
              <w:top w:color="0056d6" w:space="0" w:sz="24" w:val="single"/>
              <w:left w:color="0056d6" w:space="0" w:sz="8" w:val="single"/>
              <w:bottom w:color="0056d6" w:space="0" w:sz="8" w:val="single"/>
              <w:right w:color="0056d6" w:space="0" w:sz="8" w:val="single"/>
            </w:tcBorders>
            <w:shd w:fill="dddddd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widowControl w:val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6">
            <w:pPr>
              <w:widowControl w:val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7">
            <w:pPr>
              <w:widowControl w:val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ACCIONES EVALUABLES</w:t>
            </w:r>
          </w:p>
          <w:p w:rsidR="00000000" w:rsidDel="00000000" w:rsidP="00000000" w:rsidRDefault="00000000" w:rsidRPr="00000000" w14:paraId="000000C8">
            <w:pPr>
              <w:widowControl w:val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widowControl w:val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56d6" w:space="0" w:sz="24" w:val="single"/>
              <w:left w:color="0056d6" w:space="0" w:sz="8" w:val="single"/>
              <w:bottom w:color="0056d6" w:space="0" w:sz="8" w:val="single"/>
              <w:right w:color="0056d6" w:space="0" w:sz="8" w:val="single"/>
            </w:tcBorders>
            <w:shd w:fill="ffffff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widowControl w:val="0"/>
              <w:spacing w:line="240" w:lineRule="auto"/>
              <w:ind w:left="720" w:firstLine="0"/>
              <w:rPr>
                <w:rFonts w:ascii="Source Sans Pro" w:cs="Source Sans Pro" w:eastAsia="Source Sans Pro" w:hAnsi="Source Sans Pro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C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rPr/>
      </w:pPr>
      <w:r w:rsidDel="00000000" w:rsidR="00000000" w:rsidRPr="00000000">
        <w:rPr>
          <w:rtl w:val="0"/>
        </w:rPr>
      </w:r>
    </w:p>
    <w:tbl>
      <w:tblPr>
        <w:tblStyle w:val="Table5"/>
        <w:tblW w:w="13320.0" w:type="dxa"/>
        <w:jc w:val="left"/>
        <w:tblInd w:w="108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6660"/>
        <w:gridCol w:w="6660"/>
        <w:tblGridChange w:id="0">
          <w:tblGrid>
            <w:gridCol w:w="6660"/>
            <w:gridCol w:w="6660"/>
          </w:tblGrid>
        </w:tblGridChange>
      </w:tblGrid>
      <w:tr>
        <w:trPr>
          <w:cantSplit w:val="0"/>
          <w:trHeight w:val="299" w:hRule="atLeast"/>
          <w:tblHeader w:val="0"/>
        </w:trPr>
        <w:tc>
          <w:tcPr>
            <w:gridSpan w:val="2"/>
            <w:tcBorders>
              <w:top w:color="0056d6" w:space="0" w:sz="8" w:val="single"/>
              <w:left w:color="0056d6" w:space="0" w:sz="8" w:val="single"/>
              <w:bottom w:color="0056d6" w:space="0" w:sz="8" w:val="single"/>
              <w:right w:color="ffffff" w:space="0" w:sz="8" w:val="single"/>
            </w:tcBorders>
            <w:shd w:fill="6fa8dc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D1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Después de analizar las competencias específicas y sus criterios de evaluación,</w:t>
            </w:r>
            <w:r w:rsidDel="00000000" w:rsidR="00000000" w:rsidRPr="00000000">
              <w:rPr>
                <w:b w:val="1"/>
                <w:rtl w:val="0"/>
              </w:rPr>
              <w:t xml:space="preserve"> ¿he pensado posibles tareas y actividades para mi situación de aprendizaje?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2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spacing w:line="240" w:lineRule="auto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Se incorporarán en la secuenciación didáctica de nuestra Situación de Aprendizaje.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71" w:hRule="atLeast"/>
          <w:tblHeader w:val="0"/>
        </w:trPr>
        <w:tc>
          <w:tcPr>
            <w:gridSpan w:val="2"/>
            <w:vMerge w:val="restart"/>
            <w:tcBorders>
              <w:top w:color="0056d6" w:space="0" w:sz="8" w:val="single"/>
              <w:left w:color="0056d6" w:space="0" w:sz="8" w:val="single"/>
              <w:bottom w:color="0056d6" w:space="0" w:sz="8" w:val="single"/>
              <w:right w:color="0061fe" w:space="0" w:sz="8" w:val="single"/>
            </w:tcBorders>
            <w:shd w:fill="ffffff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ind w:left="720" w:firstLine="0"/>
              <w:rPr>
                <w:rFonts w:ascii="Source Sans Pro" w:cs="Source Sans Pro" w:eastAsia="Source Sans Pro" w:hAnsi="Source Sans Pr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1" w:hRule="atLeast"/>
          <w:tblHeader w:val="0"/>
        </w:trPr>
        <w:tc>
          <w:tcPr>
            <w:gridSpan w:val="2"/>
            <w:vMerge w:val="continue"/>
            <w:tcBorders>
              <w:top w:color="0056d6" w:space="0" w:sz="8" w:val="single"/>
              <w:left w:color="0056d6" w:space="0" w:sz="8" w:val="single"/>
              <w:bottom w:color="0056d6" w:space="0" w:sz="8" w:val="single"/>
              <w:right w:color="0061fe" w:space="0" w:sz="8" w:val="single"/>
            </w:tcBorders>
            <w:shd w:fill="ffffff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widowControl w:val="0"/>
              <w:spacing w:after="0" w:before="0" w:line="240" w:lineRule="auto"/>
              <w:ind w:left="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1" w:hRule="atLeast"/>
          <w:tblHeader w:val="0"/>
        </w:trPr>
        <w:tc>
          <w:tcPr>
            <w:gridSpan w:val="2"/>
            <w:vMerge w:val="continue"/>
            <w:tcBorders>
              <w:top w:color="0056d6" w:space="0" w:sz="8" w:val="single"/>
              <w:left w:color="0056d6" w:space="0" w:sz="8" w:val="single"/>
              <w:bottom w:color="0056d6" w:space="0" w:sz="8" w:val="single"/>
              <w:right w:color="0061fe" w:space="0" w:sz="8" w:val="single"/>
            </w:tcBorders>
            <w:shd w:fill="ffffff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widowControl w:val="0"/>
              <w:spacing w:after="0" w:before="0" w:lin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B">
      <w:pPr>
        <w:rPr/>
      </w:pPr>
      <w:r w:rsidDel="00000000" w:rsidR="00000000" w:rsidRPr="00000000">
        <w:rPr>
          <w:rtl w:val="0"/>
        </w:rPr>
      </w:r>
    </w:p>
    <w:sectPr>
      <w:pgSz w:h="11906" w:w="16838" w:orient="landscape"/>
      <w:pgMar w:bottom="1701" w:top="1701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imes New Roman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Source Sans Pr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-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Relationship Id="rId5" Type="http://schemas.openxmlformats.org/officeDocument/2006/relationships/font" Target="fonts/SourceSansPro-regular.ttf"/><Relationship Id="rId6" Type="http://schemas.openxmlformats.org/officeDocument/2006/relationships/font" Target="fonts/SourceSansPro-bold.ttf"/><Relationship Id="rId7" Type="http://schemas.openxmlformats.org/officeDocument/2006/relationships/font" Target="fonts/SourceSansPro-italic.ttf"/><Relationship Id="rId8" Type="http://schemas.openxmlformats.org/officeDocument/2006/relationships/font" Target="fonts/SourceSansPr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